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C9D8" w14:textId="77777777" w:rsidR="001668F0" w:rsidRDefault="001668F0" w:rsidP="001668F0">
      <w:pPr>
        <w:spacing w:after="200" w:line="276" w:lineRule="auto"/>
        <w:rPr>
          <w:sz w:val="24"/>
          <w:szCs w:val="24"/>
          <w:lang w:eastAsia="en-US"/>
        </w:rPr>
      </w:pPr>
    </w:p>
    <w:p w14:paraId="41FA0663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2FD3D02B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Спиридоновобудская основная общеобразовательная школа</w:t>
      </w:r>
    </w:p>
    <w:p w14:paraId="6BE5D10B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Россия 243610 Брянская </w:t>
      </w:r>
      <w:proofErr w:type="spellStart"/>
      <w:proofErr w:type="gramStart"/>
      <w:r>
        <w:rPr>
          <w:sz w:val="22"/>
          <w:szCs w:val="22"/>
        </w:rPr>
        <w:t>обл</w:t>
      </w:r>
      <w:proofErr w:type="spellEnd"/>
      <w:proofErr w:type="gramEnd"/>
      <w:r>
        <w:rPr>
          <w:sz w:val="22"/>
          <w:szCs w:val="22"/>
        </w:rPr>
        <w:t>, Злынковский р-н,</w:t>
      </w:r>
    </w:p>
    <w:p w14:paraId="6A918183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пиридонова</w:t>
      </w:r>
      <w:proofErr w:type="spellEnd"/>
      <w:r>
        <w:rPr>
          <w:sz w:val="22"/>
          <w:szCs w:val="22"/>
        </w:rPr>
        <w:t xml:space="preserve"> Буда, </w:t>
      </w:r>
      <w:proofErr w:type="spellStart"/>
      <w:r>
        <w:rPr>
          <w:sz w:val="22"/>
          <w:szCs w:val="22"/>
        </w:rPr>
        <w:t>ул.Коммунистическая</w:t>
      </w:r>
      <w:proofErr w:type="spellEnd"/>
      <w:r>
        <w:rPr>
          <w:sz w:val="22"/>
          <w:szCs w:val="22"/>
        </w:rPr>
        <w:t>, д.8</w:t>
      </w:r>
    </w:p>
    <w:p w14:paraId="6B227BCB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ИНН 3213002375  КПП 324101001  БИК 011501101</w:t>
      </w:r>
    </w:p>
    <w:p w14:paraId="24F40898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Расчетный счет: 03234643156230002700</w:t>
      </w:r>
    </w:p>
    <w:p w14:paraId="40FA6DC9" w14:textId="77777777" w:rsidR="001668F0" w:rsidRDefault="001668F0" w:rsidP="0016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ГРКЦ ГУ Банка России по Брянской области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рянска</w:t>
      </w:r>
      <w:proofErr w:type="spellEnd"/>
    </w:p>
    <w:p w14:paraId="62528532" w14:textId="77777777" w:rsidR="001668F0" w:rsidRDefault="001668F0" w:rsidP="001668F0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2CCAC74" w14:textId="77777777" w:rsidR="001668F0" w:rsidRDefault="001668F0" w:rsidP="001668F0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51009716" w14:textId="77777777" w:rsidR="001668F0" w:rsidRDefault="001668F0" w:rsidP="001668F0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EB102A2" w14:textId="77777777" w:rsidR="001668F0" w:rsidRDefault="001668F0" w:rsidP="001668F0">
      <w:pPr>
        <w:spacing w:after="200"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07BEB9F3" w14:textId="77777777" w:rsidR="001668F0" w:rsidRDefault="001668F0" w:rsidP="001668F0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3AF0627D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 сентября  2024г.                           № 38/11-О  </w:t>
      </w:r>
    </w:p>
    <w:p w14:paraId="32FF2CA1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перечня должностей,</w:t>
      </w:r>
    </w:p>
    <w:p w14:paraId="025FE074" w14:textId="77777777" w:rsidR="001668F0" w:rsidRDefault="001668F0" w:rsidP="001668F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замещение</w:t>
      </w:r>
      <w:proofErr w:type="gramEnd"/>
      <w:r>
        <w:rPr>
          <w:sz w:val="24"/>
          <w:szCs w:val="24"/>
        </w:rPr>
        <w:t xml:space="preserve"> которых связано с коррупционными рисками</w:t>
      </w:r>
    </w:p>
    <w:p w14:paraId="33326BF4" w14:textId="77777777" w:rsidR="001668F0" w:rsidRDefault="001668F0" w:rsidP="001668F0">
      <w:pPr>
        <w:jc w:val="both"/>
        <w:rPr>
          <w:sz w:val="24"/>
          <w:szCs w:val="24"/>
        </w:rPr>
      </w:pPr>
    </w:p>
    <w:p w14:paraId="306430C2" w14:textId="77777777" w:rsidR="001668F0" w:rsidRDefault="001668F0" w:rsidP="001668F0">
      <w:pPr>
        <w:jc w:val="both"/>
        <w:rPr>
          <w:sz w:val="24"/>
          <w:szCs w:val="24"/>
        </w:rPr>
      </w:pPr>
    </w:p>
    <w:p w14:paraId="0EAF470A" w14:textId="77777777" w:rsidR="001668F0" w:rsidRDefault="001668F0" w:rsidP="001668F0">
      <w:pPr>
        <w:jc w:val="both"/>
        <w:rPr>
          <w:sz w:val="24"/>
          <w:szCs w:val="24"/>
        </w:rPr>
      </w:pPr>
    </w:p>
    <w:p w14:paraId="754505D3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со статьёй 13.3 Федерального закона от 25.12.2008г. №273-ФЗ «О противодействии коррупции», с целью осуществления контроля исполнения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>-опасных функций МБОУ Спиридоновобудской ООШ</w:t>
      </w:r>
    </w:p>
    <w:p w14:paraId="73FD5C85" w14:textId="77777777" w:rsidR="001668F0" w:rsidRDefault="001668F0" w:rsidP="001668F0">
      <w:pPr>
        <w:jc w:val="both"/>
        <w:rPr>
          <w:sz w:val="24"/>
          <w:szCs w:val="24"/>
        </w:rPr>
      </w:pPr>
    </w:p>
    <w:p w14:paraId="59D357AC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1BD736FB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перечень должностей, замещение которых связано с коррупционными рисками:</w:t>
      </w:r>
    </w:p>
    <w:p w14:paraId="2A64F854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1.1.Директор</w:t>
      </w:r>
    </w:p>
    <w:p w14:paraId="7E976A61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1.2.Заместитель директора по учебно-воспитательной работе</w:t>
      </w:r>
    </w:p>
    <w:p w14:paraId="11D91077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1.3.Заместитель директора по воспитательной работе</w:t>
      </w:r>
    </w:p>
    <w:p w14:paraId="4F595735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1.4.и.о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аведующей школьной библиотекой</w:t>
      </w:r>
    </w:p>
    <w:p w14:paraId="31736C03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1.5.и.о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оцпедагога</w:t>
      </w:r>
    </w:p>
    <w:p w14:paraId="34038E2D" w14:textId="77777777" w:rsidR="001668F0" w:rsidRDefault="001668F0" w:rsidP="001668F0">
      <w:pPr>
        <w:jc w:val="both"/>
        <w:rPr>
          <w:sz w:val="24"/>
          <w:szCs w:val="24"/>
        </w:rPr>
      </w:pPr>
      <w:r>
        <w:rPr>
          <w:sz w:val="24"/>
          <w:szCs w:val="24"/>
        </w:rPr>
        <w:t>1.6.Председатель ПК</w:t>
      </w:r>
    </w:p>
    <w:p w14:paraId="07721B15" w14:textId="77777777" w:rsidR="001668F0" w:rsidRDefault="001668F0" w:rsidP="001668F0">
      <w:pPr>
        <w:spacing w:after="200" w:line="276" w:lineRule="auto"/>
        <w:rPr>
          <w:sz w:val="24"/>
          <w:szCs w:val="24"/>
          <w:lang w:eastAsia="en-US"/>
        </w:rPr>
      </w:pPr>
    </w:p>
    <w:p w14:paraId="3F85BA16" w14:textId="77777777" w:rsidR="001668F0" w:rsidRDefault="001668F0" w:rsidP="001668F0">
      <w:pPr>
        <w:spacing w:after="200" w:line="276" w:lineRule="auto"/>
        <w:rPr>
          <w:sz w:val="24"/>
          <w:szCs w:val="24"/>
          <w:lang w:eastAsia="en-US"/>
        </w:rPr>
      </w:pPr>
    </w:p>
    <w:p w14:paraId="0840C672" w14:textId="69E0B6CB" w:rsidR="001668F0" w:rsidRDefault="001668F0" w:rsidP="001668F0">
      <w:pPr>
        <w:spacing w:after="200" w:line="276" w:lineRule="auto"/>
        <w:rPr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033F397" wp14:editId="7ECF1835">
            <wp:extent cx="5943600" cy="1847850"/>
            <wp:effectExtent l="0" t="0" r="0" b="0"/>
            <wp:docPr id="5" name="Рисунок 5" descr="Описание: 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g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973E" w14:textId="09CFB3DE" w:rsidR="0027632F" w:rsidRPr="001668F0" w:rsidRDefault="0027632F" w:rsidP="001668F0">
      <w:bookmarkStart w:id="0" w:name="_GoBack"/>
      <w:bookmarkEnd w:id="0"/>
    </w:p>
    <w:sectPr w:rsidR="0027632F" w:rsidRPr="001668F0" w:rsidSect="00D94D0C">
      <w:pgSz w:w="11900" w:h="16840"/>
      <w:pgMar w:top="1180" w:right="1410" w:bottom="360" w:left="999" w:header="720" w:footer="720" w:gutter="0"/>
      <w:cols w:space="720"/>
      <w:noEndnote/>
      <w:rtlGutter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1668F0"/>
    <w:rsid w:val="0027632F"/>
    <w:rsid w:val="009F45B8"/>
    <w:rsid w:val="00B573B3"/>
    <w:rsid w:val="00BC4639"/>
    <w:rsid w:val="00D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2024-12-16T08:42:00Z</dcterms:created>
  <dcterms:modified xsi:type="dcterms:W3CDTF">2024-12-25T10:52:00Z</dcterms:modified>
</cp:coreProperties>
</file>